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9A7A" w14:textId="77777777" w:rsidR="00297681" w:rsidRDefault="00297681">
      <w:r>
        <w:t xml:space="preserve">Подача заявки на технологическое присоединение осуществляется : </w:t>
      </w:r>
    </w:p>
    <w:p w14:paraId="71CE8D9F" w14:textId="77777777" w:rsidR="00297681" w:rsidRDefault="00297681">
      <w:r>
        <w:t xml:space="preserve">1. лично заявителем (представителем заявителя) в офисе сетевой организации по адресу: г. Воронеж, ул. 45 Стрелковой Дивизии, д.251 д, помещение </w:t>
      </w:r>
      <w:r>
        <w:t>2/1</w:t>
      </w:r>
      <w:r>
        <w:t>;</w:t>
      </w:r>
    </w:p>
    <w:p w14:paraId="0684662D" w14:textId="77777777" w:rsidR="00297681" w:rsidRDefault="00297681">
      <w:r>
        <w:t xml:space="preserve"> 2. почтовым отправлением на адрес: 394016, г. Воронеж, ул. 45 Стрелковой Дивизии, д.251 д, помещение </w:t>
      </w:r>
      <w:r>
        <w:t>2/1</w:t>
      </w:r>
      <w:r>
        <w:t xml:space="preserve">; </w:t>
      </w:r>
    </w:p>
    <w:p w14:paraId="5BA83D6B" w14:textId="1FEA9C8C" w:rsidR="00785035" w:rsidRDefault="00297681">
      <w:bookmarkStart w:id="0" w:name="_GoBack"/>
      <w:bookmarkEnd w:id="0"/>
      <w:r>
        <w:t>3. на официальном сайте сетевой организации в разделе «Личный кабинет» (требуется регистрация).</w:t>
      </w:r>
    </w:p>
    <w:sectPr w:rsidR="00785035" w:rsidSect="00C830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72"/>
    <w:rsid w:val="00297681"/>
    <w:rsid w:val="00486C72"/>
    <w:rsid w:val="00785035"/>
    <w:rsid w:val="00C83094"/>
    <w:rsid w:val="00D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DDF4"/>
  <w15:chartTrackingRefBased/>
  <w15:docId w15:val="{8635FB23-43F8-4F4A-BC53-81612336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2024-03-29T12:55:00Z</dcterms:created>
  <dcterms:modified xsi:type="dcterms:W3CDTF">2024-03-29T12:56:00Z</dcterms:modified>
</cp:coreProperties>
</file>