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0BDC10E0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EE4538">
        <w:rPr>
          <w:sz w:val="22"/>
          <w:szCs w:val="22"/>
          <w:lang w:val="ru-RU"/>
        </w:rPr>
        <w:t>7</w:t>
      </w:r>
    </w:p>
    <w:p w14:paraId="6B7308B1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EE4538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EE4538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EE4538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E4538"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EE4538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EE4538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EE4538" w:rsidRDefault="0081289E"/>
              </w:tc>
            </w:tr>
            <w:tr w:rsidR="0081289E" w:rsidRPr="00EE4538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EE4538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EE4538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EE4538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EE4538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EE4538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EE4538" w:rsidRDefault="007C402B">
                  <w:pPr>
                    <w:pStyle w:val="TableContents"/>
                    <w:widowControl/>
                  </w:pP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E4538"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 w:rsidRPr="00EE4538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EE4538" w:rsidRDefault="0081289E"/>
              </w:tc>
            </w:tr>
            <w:tr w:rsidR="00530488" w:rsidRPr="00EE4538" w14:paraId="4E2E4BD1" w14:textId="77777777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E3FB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bookmarkStart w:id="0" w:name="_Hlk51160872"/>
                  <w:r w:rsidRPr="00EE4538"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7E4BB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EBDE4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7934C" w14:textId="77777777" w:rsidR="00530488" w:rsidRPr="00EE4538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1" w:name="_Hlk22979844"/>
                  <w:r w:rsidRPr="00EE4538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1"/>
                  <w:r w:rsidRPr="00EE4538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EE4538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14:paraId="349A7851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68DA0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3F092" w14:textId="77777777" w:rsidR="00530488" w:rsidRPr="00EE4538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0C26C" w14:textId="77777777" w:rsidR="00530488" w:rsidRPr="00EE4538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F5140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EE4538">
                    <w:rPr>
                      <w:shd w:val="clear" w:color="auto" w:fill="FFFFFF"/>
                      <w:lang w:val="ru-RU"/>
                    </w:rPr>
                    <w:t>неопределен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CB794" w14:textId="77777777" w:rsidR="00530488" w:rsidRPr="00EE4538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6C80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4C21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B81D5" w14:textId="6D134F8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Ф</w:t>
                  </w:r>
                  <w:r w:rsidR="000733B7" w:rsidRPr="00EE4538">
                    <w:rPr>
                      <w:shd w:val="clear" w:color="auto" w:fill="FFFFFF"/>
                      <w:lang w:val="ru-RU"/>
                    </w:rPr>
                    <w:t>е</w:t>
                  </w:r>
                  <w:r w:rsidRPr="00EE4538">
                    <w:rPr>
                      <w:shd w:val="clear" w:color="auto" w:fill="FFFFFF"/>
                      <w:lang w:val="ru-RU"/>
                    </w:rPr>
                    <w:t>враль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074D0" w14:textId="77777777" w:rsidR="00530488" w:rsidRPr="00EE4538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EE4538">
                    <w:rPr>
                      <w:shd w:val="clear" w:color="auto" w:fill="FFFF00"/>
                      <w:lang w:val="ru-RU"/>
                    </w:rPr>
                    <w:t xml:space="preserve">31.12.2025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E1E63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09919" w14:textId="77777777" w:rsidR="00530488" w:rsidRPr="00EE453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0D5557" w:rsidRPr="00EE4538" w14:paraId="2CB10D94" w14:textId="77777777" w:rsidTr="000646AE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F74CE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0E18C" w14:textId="77777777" w:rsidR="000D5557" w:rsidRPr="00EE4538" w:rsidRDefault="000D5557" w:rsidP="000D5557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9821C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6C9A" w14:textId="143F1D75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 xml:space="preserve">проектно-изыскательские работы,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«Капитальный ремонт ячеек КСО 6 </w:t>
                  </w:r>
                  <w:proofErr w:type="spellStart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01050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E81AA" w14:textId="458D0B10" w:rsidR="000D5557" w:rsidRPr="00EE4538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1DDE" w14:textId="237C2EA3" w:rsidR="000D5557" w:rsidRPr="00EE4538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 w:rsidRPr="00EE4538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38F97" w14:textId="40216B24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84157" w14:textId="77777777" w:rsidR="000D5557" w:rsidRPr="00EE4538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F63E5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385D" w14:textId="1DAD579B" w:rsidR="000D5557" w:rsidRPr="00EE4538" w:rsidRDefault="000D5557" w:rsidP="000D5557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374 720,28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F809" w14:textId="7F96D802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август 2020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67093" w14:textId="5458CEAC" w:rsidR="000D5557" w:rsidRPr="00EE4538" w:rsidRDefault="000D5557" w:rsidP="000D5557">
                  <w:pPr>
                    <w:pStyle w:val="TableContents"/>
                  </w:pPr>
                  <w:r w:rsidRPr="00EE4538">
                    <w:rPr>
                      <w:shd w:val="clear" w:color="auto" w:fill="FFFF00"/>
                      <w:lang w:val="ru-RU"/>
                    </w:rPr>
                    <w:t>октябрь2020</w:t>
                  </w:r>
                  <w:r w:rsidRPr="00EE4538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9990A4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CA3B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EE4538" w14:paraId="58FE5E3D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BFEF" w14:textId="77777777" w:rsidR="00FB0370" w:rsidRPr="00EE4538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ED25" w14:textId="5790756B" w:rsidR="00FB0370" w:rsidRPr="00EE4538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71.12.</w:t>
                  </w:r>
                  <w:r w:rsidR="00F160AD" w:rsidRPr="00EE4538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B7C8F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4A1E6" w14:textId="77777777" w:rsidR="00591C01" w:rsidRPr="00EE4538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по оказанию </w:t>
                  </w:r>
                  <w:r w:rsidRPr="00EE4538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метрологических услуг по поверке средств измерений</w:t>
                  </w:r>
                </w:p>
                <w:p w14:paraId="49D3967F" w14:textId="77777777" w:rsidR="00591C01" w:rsidRPr="00EE4538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на объектах электросетевого хозяйства ООО «ГОРЭЛЕКТРОСЕТЬ-ВОРОНЕЖ»</w:t>
                  </w:r>
                </w:p>
                <w:p w14:paraId="7FA644CD" w14:textId="1839E6B6" w:rsidR="00FB0370" w:rsidRPr="00EE4538" w:rsidRDefault="00FB0370" w:rsidP="00FB0370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A57EC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BBE7F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7C5BC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8E98" w14:textId="185AB299" w:rsidR="00FB0370" w:rsidRPr="00EE4538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3A21" w14:textId="77777777" w:rsidR="00FB0370" w:rsidRPr="00EE4538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2E6D2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DD02B" w14:textId="2171FE22" w:rsidR="00FB0370" w:rsidRPr="00EE4538" w:rsidRDefault="000D5557" w:rsidP="00FB0370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615010</w:t>
                  </w:r>
                  <w:r w:rsidR="00591C01" w:rsidRPr="00EE4538">
                    <w:rPr>
                      <w:shd w:val="clear" w:color="auto" w:fill="FFFFFF"/>
                      <w:lang w:val="ru-RU"/>
                    </w:rPr>
                    <w:t>,0</w:t>
                  </w:r>
                  <w:r w:rsidR="00591C01" w:rsidRPr="00EE4538"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DF36" w14:textId="2E89C786" w:rsidR="00FB0370" w:rsidRPr="00EE4538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 xml:space="preserve">Август </w:t>
                  </w:r>
                  <w:r w:rsidR="00FB0370" w:rsidRPr="00EE4538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14:paraId="41AAC913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0A90E" w14:textId="7ADEEFD0" w:rsidR="00FB0370" w:rsidRPr="00EE4538" w:rsidRDefault="002734FC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октябр</w:t>
                  </w:r>
                  <w:r w:rsidR="00591C01" w:rsidRPr="00EE4538">
                    <w:rPr>
                      <w:shd w:val="clear" w:color="auto" w:fill="FFFFFF"/>
                      <w:lang w:val="ru-RU"/>
                    </w:rPr>
                    <w:t>ь</w:t>
                  </w:r>
                  <w:r w:rsidR="00FB0370" w:rsidRPr="00EE4538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FB0370" w:rsidRPr="00EE4538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25F0B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5047C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14:paraId="4899DA92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14:paraId="5162DE7E" w14:textId="77777777" w:rsidR="00FB0370" w:rsidRPr="00EE4538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0D5557" w:rsidRPr="00EE4538" w14:paraId="0980CBDE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E38FB" w14:textId="3B9BFFFF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CD131" w14:textId="5447C26F" w:rsidR="000D5557" w:rsidRPr="00EE4538" w:rsidRDefault="00F160AD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2471A" w14:textId="7777777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6C986" w14:textId="77777777" w:rsidR="000D5557" w:rsidRPr="00EE4538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кабельных лотков в ОРУ 110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11/33»</w:t>
                  </w:r>
                  <w:r w:rsidRPr="00EE4538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  <w:p w14:paraId="444E857D" w14:textId="77777777" w:rsidR="000D5557" w:rsidRPr="00EE4538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3EC79" w14:textId="5F8EF07F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38C2F" w14:textId="440B7317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5EA0D" w14:textId="064B228F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0BBAF" w14:textId="0B797C54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DC93" w14:textId="22F3981E" w:rsidR="000D5557" w:rsidRPr="00EE4538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CF7D" w14:textId="761F790F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151" w14:textId="7C0B627C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459 359,00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3FCA9" w14:textId="364D42B7" w:rsidR="000911E5" w:rsidRPr="00EE4538" w:rsidRDefault="000911E5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Август</w:t>
                  </w:r>
                </w:p>
                <w:p w14:paraId="7B44E145" w14:textId="6813D660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37877" w14:textId="28A891BA" w:rsidR="006E1BD9" w:rsidRPr="00EE4538" w:rsidRDefault="006E1BD9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1C8313E6" w14:textId="13FD813B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0D88" w14:textId="46391C48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71656" w14:textId="17FECD9A" w:rsidR="000D5557" w:rsidRPr="00EE4538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E1BD9" w:rsidRPr="00EE4538" w14:paraId="48AA09E5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ECA54" w14:textId="3E4A7D38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DA27" w14:textId="7BE4173A" w:rsidR="006E1BD9" w:rsidRPr="00EE4538" w:rsidRDefault="00F160AD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B148" w14:textId="77777777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E9F5" w14:textId="401D9CDE" w:rsidR="006E1BD9" w:rsidRPr="00EE4538" w:rsidRDefault="006E1BD9" w:rsidP="006E1BD9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ТП-ЗАК-20-461 (2КТП 10/0,4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1250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), по адресу: г. Воронеж, ул. Суворова, 122а».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E0477" w14:textId="27100CC8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E265D" w14:textId="2DC7092F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C0FC" w14:textId="47B81036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25F7B" w14:textId="7B52D409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5ED04" w14:textId="339D571B" w:rsidR="006E1BD9" w:rsidRPr="00EE4538" w:rsidRDefault="006E1BD9" w:rsidP="006E1B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28B8B" w14:textId="362367C6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02C37" w14:textId="37FDAA2A" w:rsidR="006E1BD9" w:rsidRPr="00EE4538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965 701,00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CEFDB" w14:textId="6E00CCD2" w:rsidR="006E1BD9" w:rsidRPr="00EE4538" w:rsidRDefault="000911E5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6E1BD9" w:rsidRPr="00EE4538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A6B87" w14:textId="77777777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7C5A6F09" w14:textId="7B3BD1B6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9B3D" w14:textId="40E931BF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A4D73" w14:textId="4D264553" w:rsidR="006E1BD9" w:rsidRPr="00EE4538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EE4538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14080DAE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173561C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EE4538">
                    <w:rPr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EE4538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0B89078D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октябрь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18FF0C56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DF31BC" w:rsidRPr="00EE4538" w14:paraId="7B531FF9" w14:textId="77777777" w:rsidTr="00887ADB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440AF" w14:textId="1A6034C1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D2F9D7" w14:textId="77777777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71.12</w:t>
                  </w:r>
                </w:p>
                <w:p w14:paraId="7CF7917F" w14:textId="77777777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42.22</w:t>
                  </w:r>
                </w:p>
                <w:p w14:paraId="546234B1" w14:textId="0E2C6E5E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C5034" w14:textId="77777777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DB5ED" w14:textId="77D47D5E" w:rsidR="00DF31BC" w:rsidRPr="00EE4538" w:rsidRDefault="00DF31BC" w:rsidP="00DF31BC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На выполнение проектно-</w:t>
                  </w: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 xml:space="preserve">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2КЛ-6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места соединения с 2КЛ-6 в сторону ПС 110/6кВ Коминтерновская до проектируемой 2КТП 6/0,4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630кВА; 2КЛ-0,4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– от проектируемой 2КТП 6/0,4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630кВА до границы участка, расположенного по адресу: г. Воронеж, ул.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Электросигнальная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, уч. 13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93989" w14:textId="77AD442E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120F4" w14:textId="4D1D989D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E9DE7F" w14:textId="03749B47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98E44" w14:textId="2B7596E9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3C8A2" w14:textId="592B3140" w:rsidR="00DF31BC" w:rsidRPr="00EE4538" w:rsidRDefault="00DF31BC" w:rsidP="00DF31BC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4A121" w14:textId="690D3E76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64442" w14:textId="0DEAA1C0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9 300 000,00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56694" w14:textId="335BD7D0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октябрь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D03FF" w14:textId="657306B3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F2B5F" w14:textId="71DFD6FE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</w:t>
                  </w: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FBE45" w14:textId="3347C749" w:rsidR="00DF31BC" w:rsidRPr="00EE4538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707E48" w:rsidRPr="00EE4538" w14:paraId="7BCA68F5" w14:textId="77777777" w:rsidTr="00EE4538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1FECF" w14:textId="1F29673B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933A7" w14:textId="2204DA62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F493C" w14:textId="77777777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96C25" w14:textId="673D26FA" w:rsidR="00707E48" w:rsidRPr="00EE4538" w:rsidRDefault="00707E48" w:rsidP="00707E48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проектно-изыскательских работ, </w:t>
                  </w: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 xml:space="preserve">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КЛ-0,4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ТП К36-54 (2КТПНТ 6/0,4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1000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  до границы участка заявителя, расположенного по адресу: г. Воронеж, ул. 45 Стрелковой Дивизии, 257а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6B01F" w14:textId="75F76624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 xml:space="preserve">В соответствии с </w:t>
                  </w: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F3F38" w14:textId="2F166951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93CC3" w14:textId="09D3142F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CAA27" w14:textId="01B9F4B1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8858C" w14:textId="55ECE4D2" w:rsidR="00707E48" w:rsidRPr="00EE4538" w:rsidRDefault="00707E48" w:rsidP="00707E4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07FB23" w14:textId="7C1320CF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3A5F27" w14:textId="2D09E3D9" w:rsidR="00707E48" w:rsidRPr="00EE4538" w:rsidRDefault="00721121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color w:val="FF0000"/>
                      <w:shd w:val="clear" w:color="auto" w:fill="FFFFFF"/>
                      <w:lang w:val="ru-RU"/>
                    </w:rPr>
                    <w:t>1 870 770,</w:t>
                  </w:r>
                  <w:r w:rsidR="00707E48" w:rsidRPr="00EE4538">
                    <w:rPr>
                      <w:color w:val="FF0000"/>
                      <w:shd w:val="clear" w:color="auto" w:fill="FFFFFF"/>
                      <w:lang w:val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15B84" w14:textId="5635BD2C" w:rsidR="00707E48" w:rsidRPr="00EE4538" w:rsidRDefault="00721121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707E48" w:rsidRPr="00EE4538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0DCFF" w14:textId="05D64007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B2131" w14:textId="0762FD7A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526B3" w14:textId="7BA2D5E2" w:rsidR="00707E48" w:rsidRPr="00EE4538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E4538" w:rsidRPr="00EE4538" w14:paraId="593D1042" w14:textId="77777777" w:rsidTr="00EE4538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9F628" w14:textId="16A5989C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53480" w14:textId="1E0DB360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BBCF6A" w14:textId="77777777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408ED" w14:textId="77777777" w:rsidR="00EE4538" w:rsidRPr="00EE4538" w:rsidRDefault="00EE4538" w:rsidP="00EE4538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</w:t>
                  </w:r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 xml:space="preserve">строительством объектов электрохозяйства: 2КЛ-6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ТП-1 и ТП-2 до проектируемой 2КТП 6/0,4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400кВА; 4КЛ-0,4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– от проектируемой 2КТП 6/0,4 </w:t>
                  </w:r>
                  <w:proofErr w:type="spellStart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EE4538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400кВА до ВРУ-0,4кВ жилого дома, расположенного по адресу: г. Воронеж, ул. 121 Стрелковой дивизии, 50а.    </w:t>
                  </w:r>
                </w:p>
                <w:p w14:paraId="67110932" w14:textId="5AA03802" w:rsidR="00EE4538" w:rsidRPr="00EE4538" w:rsidRDefault="00EE4538" w:rsidP="00EE4538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9AAE64" w14:textId="3F3453CE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lastRenderedPageBreak/>
                    <w:t xml:space="preserve">В </w:t>
                  </w:r>
                  <w:proofErr w:type="spellStart"/>
                  <w:r w:rsidRPr="00EE4538">
                    <w:t>соответствии</w:t>
                  </w:r>
                  <w:proofErr w:type="spellEnd"/>
                  <w:r w:rsidRPr="00EE4538">
                    <w:t xml:space="preserve">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20E308" w14:textId="557FCA78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B2864A" w14:textId="2287461F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EE4538">
                    <w:t>Ед</w:t>
                  </w:r>
                  <w:proofErr w:type="spellEnd"/>
                  <w:r w:rsidRPr="00EE4538">
                    <w:t>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D6C3A9" w14:textId="3A99D5A6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D1120" w14:textId="3AA61899" w:rsidR="00EE4538" w:rsidRPr="00EE4538" w:rsidRDefault="00EE4538" w:rsidP="00EE453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6AD4D" w14:textId="110A7083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t xml:space="preserve">г. </w:t>
                  </w:r>
                  <w:proofErr w:type="spellStart"/>
                  <w:r w:rsidRPr="00EE4538">
                    <w:t>Воронеж</w:t>
                  </w:r>
                  <w:proofErr w:type="spellEnd"/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3310D" w14:textId="51BDA0C7" w:rsidR="00EE4538" w:rsidRPr="00337A2F" w:rsidRDefault="00337A2F" w:rsidP="00EE4538">
                  <w:pPr>
                    <w:pStyle w:val="TableContents"/>
                    <w:rPr>
                      <w:color w:val="FF0000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5 200 00,00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52B94B" w14:textId="5717467C" w:rsidR="00EE4538" w:rsidRDefault="00EE4538" w:rsidP="00EE4538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Ноябрь</w:t>
                  </w:r>
                </w:p>
                <w:p w14:paraId="4A0D7D8A" w14:textId="39448944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t>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95EB5B" w14:textId="649FC05B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proofErr w:type="gramStart"/>
                  <w:r w:rsidRPr="00EE4538">
                    <w:t>декабрь</w:t>
                  </w:r>
                  <w:proofErr w:type="spellEnd"/>
                  <w:r w:rsidRPr="00EE4538">
                    <w:t xml:space="preserve">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72BBD4" w14:textId="5FA35F83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proofErr w:type="gramStart"/>
                  <w:r w:rsidRPr="00EE4538">
                    <w:t>Запрос</w:t>
                  </w:r>
                  <w:proofErr w:type="spellEnd"/>
                  <w:r w:rsidRPr="00EE4538">
                    <w:t xml:space="preserve">  </w:t>
                  </w:r>
                  <w:proofErr w:type="spellStart"/>
                  <w:r w:rsidRPr="00EE4538">
                    <w:t>предложений</w:t>
                  </w:r>
                  <w:proofErr w:type="spellEnd"/>
                  <w:proofErr w:type="gramEnd"/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9C8F94" w14:textId="1994197B" w:rsidR="00EE4538" w:rsidRPr="00EE4538" w:rsidRDefault="00EE4538" w:rsidP="00EE453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EE4538">
                    <w:t>нет</w:t>
                  </w:r>
                  <w:proofErr w:type="spellEnd"/>
                </w:p>
              </w:tc>
            </w:tr>
          </w:tbl>
          <w:p w14:paraId="0F0C07D8" w14:textId="77777777" w:rsidR="0081289E" w:rsidRPr="00EE4538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33B7"/>
    <w:rsid w:val="000774FD"/>
    <w:rsid w:val="000911E5"/>
    <w:rsid w:val="000D5557"/>
    <w:rsid w:val="000E57C6"/>
    <w:rsid w:val="0018354F"/>
    <w:rsid w:val="00196541"/>
    <w:rsid w:val="00265213"/>
    <w:rsid w:val="002734FC"/>
    <w:rsid w:val="002C7C58"/>
    <w:rsid w:val="00337A2F"/>
    <w:rsid w:val="003C21A0"/>
    <w:rsid w:val="003C62D5"/>
    <w:rsid w:val="00530488"/>
    <w:rsid w:val="00591C01"/>
    <w:rsid w:val="005B5576"/>
    <w:rsid w:val="005C3D26"/>
    <w:rsid w:val="00621080"/>
    <w:rsid w:val="006435D2"/>
    <w:rsid w:val="006E1BD9"/>
    <w:rsid w:val="006E24F3"/>
    <w:rsid w:val="006F1E08"/>
    <w:rsid w:val="00707E48"/>
    <w:rsid w:val="00721121"/>
    <w:rsid w:val="00752BA9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A1A34"/>
    <w:rsid w:val="00AC1F84"/>
    <w:rsid w:val="00AD2413"/>
    <w:rsid w:val="00AD38D6"/>
    <w:rsid w:val="00B12626"/>
    <w:rsid w:val="00BC27FB"/>
    <w:rsid w:val="00C41DBC"/>
    <w:rsid w:val="00C77AF0"/>
    <w:rsid w:val="00CD095B"/>
    <w:rsid w:val="00D11BB6"/>
    <w:rsid w:val="00D71900"/>
    <w:rsid w:val="00DA5173"/>
    <w:rsid w:val="00DC26E1"/>
    <w:rsid w:val="00DF31BC"/>
    <w:rsid w:val="00E947D7"/>
    <w:rsid w:val="00EE4538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2020-12-03T09:06:00Z</cp:lastPrinted>
  <dcterms:created xsi:type="dcterms:W3CDTF">2019-09-16T12:31:00Z</dcterms:created>
  <dcterms:modified xsi:type="dcterms:W3CDTF">2020-12-03T09:06:00Z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